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5" w:type="dxa"/>
        <w:tblInd w:w="-995" w:type="dxa"/>
        <w:tblBorders>
          <w:top w:val="none" w:sz="0" w:space="0" w:color="auto"/>
          <w:left w:val="none" w:sz="0" w:space="0" w:color="auto"/>
          <w:bottom w:val="single" w:sz="24" w:space="0" w:color="auto"/>
          <w:right w:val="none" w:sz="0" w:space="0" w:color="auto"/>
          <w:insideH w:val="none" w:sz="0" w:space="0" w:color="auto"/>
          <w:insideV w:val="none" w:sz="0" w:space="0" w:color="auto"/>
        </w:tblBorders>
        <w:tblLook w:val="04A0" w:firstRow="1" w:lastRow="0" w:firstColumn="1" w:lastColumn="0" w:noHBand="0" w:noVBand="1"/>
      </w:tblPr>
      <w:tblGrid>
        <w:gridCol w:w="5225"/>
        <w:gridCol w:w="5310"/>
      </w:tblGrid>
      <w:tr w:rsidR="0033235B" w14:paraId="0BF4B5C6" w14:textId="77777777" w:rsidTr="003B1945">
        <w:trPr>
          <w:trHeight w:val="1890"/>
        </w:trPr>
        <w:tc>
          <w:tcPr>
            <w:tcW w:w="5225" w:type="dxa"/>
          </w:tcPr>
          <w:p w14:paraId="1DF4993F" w14:textId="77777777" w:rsidR="0033235B" w:rsidRPr="000C1188" w:rsidRDefault="0033235B" w:rsidP="003B1945">
            <w:pPr>
              <w:rPr>
                <w:rFonts w:asciiTheme="minorHAnsi" w:hAnsiTheme="minorHAnsi"/>
              </w:rPr>
            </w:pPr>
            <w:bookmarkStart w:id="0" w:name="Text23"/>
            <w:r w:rsidRPr="000C1188">
              <w:rPr>
                <w:rFonts w:asciiTheme="minorHAnsi" w:hAnsiTheme="minorHAnsi"/>
                <w:noProof/>
              </w:rPr>
              <w:drawing>
                <wp:inline distT="0" distB="0" distL="0" distR="0" wp14:anchorId="1AB7A1A2" wp14:editId="11C07D06">
                  <wp:extent cx="2106778" cy="457200"/>
                  <wp:effectExtent l="0" t="0" r="8255" b="0"/>
                  <wp:docPr id="2" name="Picture 2" descr="C:\Users\LANGWC\AppData\Local\Temp\1\wz3342\JFS_LogoFinals\JPEG\JFS_Logo_Color_Full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NGWC\AppData\Local\Temp\1\wz3342\JFS_LogoFinals\JPEG\JFS_Logo_Color_Full_Horizonta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6778" cy="457200"/>
                          </a:xfrm>
                          <a:prstGeom prst="rect">
                            <a:avLst/>
                          </a:prstGeom>
                          <a:noFill/>
                          <a:ln>
                            <a:noFill/>
                          </a:ln>
                        </pic:spPr>
                      </pic:pic>
                    </a:graphicData>
                  </a:graphic>
                </wp:inline>
              </w:drawing>
            </w:r>
          </w:p>
          <w:p w14:paraId="4BA7D9A8" w14:textId="77777777" w:rsidR="0033235B" w:rsidRDefault="0033235B" w:rsidP="003B1945">
            <w:pPr>
              <w:rPr>
                <w:rFonts w:asciiTheme="minorHAnsi" w:hAnsiTheme="minorHAnsi"/>
              </w:rPr>
            </w:pPr>
          </w:p>
          <w:p w14:paraId="0155DEB9" w14:textId="77777777" w:rsidR="0033235B" w:rsidRPr="00635B5A" w:rsidRDefault="0033235B" w:rsidP="003B1945">
            <w:pPr>
              <w:rPr>
                <w:rFonts w:asciiTheme="minorHAnsi" w:hAnsiTheme="minorHAnsi"/>
              </w:rPr>
            </w:pPr>
            <w:r w:rsidRPr="00635B5A">
              <w:rPr>
                <w:rFonts w:asciiTheme="minorHAnsi" w:hAnsiTheme="minorHAnsi"/>
                <w:b/>
              </w:rPr>
              <w:t>Office of the Director:</w:t>
            </w:r>
          </w:p>
          <w:bookmarkEnd w:id="0"/>
          <w:p w14:paraId="564E06C5" w14:textId="77777777" w:rsidR="0033235B" w:rsidRDefault="0033235B" w:rsidP="003B1945">
            <w:pPr>
              <w:rPr>
                <w:rFonts w:asciiTheme="minorHAnsi" w:hAnsiTheme="minorHAnsi"/>
              </w:rPr>
            </w:pPr>
            <w:r w:rsidRPr="00635B5A">
              <w:rPr>
                <w:rFonts w:asciiTheme="minorHAnsi" w:hAnsiTheme="minorHAnsi"/>
              </w:rPr>
              <w:t>222 East Central Parkway</w:t>
            </w:r>
            <w:r>
              <w:rPr>
                <w:rFonts w:asciiTheme="minorHAnsi" w:hAnsiTheme="minorHAnsi"/>
              </w:rPr>
              <w:t xml:space="preserve"> </w:t>
            </w:r>
          </w:p>
          <w:p w14:paraId="0A6689D0" w14:textId="77777777" w:rsidR="0033235B" w:rsidRPr="00635B5A" w:rsidRDefault="0033235B" w:rsidP="003B1945">
            <w:pPr>
              <w:rPr>
                <w:rFonts w:asciiTheme="minorHAnsi" w:hAnsiTheme="minorHAnsi" w:cs="Arial"/>
                <w:noProof/>
              </w:rPr>
            </w:pPr>
            <w:r w:rsidRPr="000C1188">
              <w:rPr>
                <w:rFonts w:asciiTheme="minorHAnsi" w:hAnsiTheme="minorHAnsi" w:cs="Arial"/>
              </w:rPr>
              <w:t xml:space="preserve">Cincinnati, OH </w:t>
            </w:r>
            <w:bookmarkStart w:id="1" w:name="Dropdown4"/>
            <w:r w:rsidRPr="000C1188">
              <w:rPr>
                <w:rFonts w:asciiTheme="minorHAnsi" w:hAnsiTheme="minorHAnsi" w:cs="Arial"/>
              </w:rPr>
              <w:t xml:space="preserve"> </w:t>
            </w:r>
            <w:bookmarkEnd w:id="1"/>
            <w:r w:rsidRPr="00635B5A">
              <w:rPr>
                <w:rFonts w:asciiTheme="minorHAnsi" w:hAnsiTheme="minorHAnsi" w:cs="Arial"/>
              </w:rPr>
              <w:t>45202</w:t>
            </w:r>
            <w:r>
              <w:rPr>
                <w:rFonts w:asciiTheme="minorHAnsi" w:hAnsiTheme="minorHAnsi" w:cs="Arial"/>
              </w:rPr>
              <w:t>-1225</w:t>
            </w:r>
          </w:p>
        </w:tc>
        <w:tc>
          <w:tcPr>
            <w:tcW w:w="5310" w:type="dxa"/>
          </w:tcPr>
          <w:p w14:paraId="1AC1B221" w14:textId="77777777" w:rsidR="0033235B" w:rsidRPr="000C1188" w:rsidRDefault="0033235B" w:rsidP="003B1945">
            <w:pPr>
              <w:rPr>
                <w:rFonts w:asciiTheme="minorHAnsi" w:hAnsiTheme="minorHAnsi"/>
              </w:rPr>
            </w:pPr>
            <w:r w:rsidRPr="000C1188">
              <w:rPr>
                <w:rFonts w:asciiTheme="minorHAnsi" w:hAnsiTheme="minorHAnsi"/>
                <w:b/>
              </w:rPr>
              <w:t>Board of Commissioners:</w:t>
            </w:r>
          </w:p>
          <w:p w14:paraId="13DB4CFF" w14:textId="77777777" w:rsidR="0033235B" w:rsidRPr="00A84FEE" w:rsidRDefault="0033235B" w:rsidP="003B1945">
            <w:pPr>
              <w:rPr>
                <w:rFonts w:asciiTheme="minorHAnsi" w:hAnsiTheme="minorHAnsi"/>
              </w:rPr>
            </w:pPr>
            <w:r>
              <w:rPr>
                <w:rFonts w:asciiTheme="minorHAnsi" w:hAnsiTheme="minorHAnsi"/>
              </w:rPr>
              <w:t xml:space="preserve">Alicia Reece, </w:t>
            </w:r>
            <w:r w:rsidRPr="00A84FEE">
              <w:rPr>
                <w:rFonts w:asciiTheme="minorHAnsi" w:hAnsiTheme="minorHAnsi"/>
              </w:rPr>
              <w:t>Denise Driehaus</w:t>
            </w:r>
            <w:r>
              <w:rPr>
                <w:rFonts w:asciiTheme="minorHAnsi" w:hAnsiTheme="minorHAnsi"/>
              </w:rPr>
              <w:t xml:space="preserve">, </w:t>
            </w:r>
            <w:r w:rsidRPr="00A84FEE">
              <w:rPr>
                <w:rFonts w:asciiTheme="minorHAnsi" w:hAnsiTheme="minorHAnsi"/>
              </w:rPr>
              <w:t xml:space="preserve">Stephanie </w:t>
            </w:r>
            <w:proofErr w:type="spellStart"/>
            <w:r w:rsidRPr="00A84FEE">
              <w:rPr>
                <w:rFonts w:asciiTheme="minorHAnsi" w:hAnsiTheme="minorHAnsi"/>
              </w:rPr>
              <w:t>Summerow</w:t>
            </w:r>
            <w:proofErr w:type="spellEnd"/>
            <w:r w:rsidRPr="00A84FEE">
              <w:rPr>
                <w:rFonts w:asciiTheme="minorHAnsi" w:hAnsiTheme="minorHAnsi"/>
              </w:rPr>
              <w:t xml:space="preserve"> Dumas</w:t>
            </w:r>
            <w:r>
              <w:rPr>
                <w:rFonts w:asciiTheme="minorHAnsi" w:hAnsiTheme="minorHAnsi"/>
              </w:rPr>
              <w:t>,</w:t>
            </w:r>
          </w:p>
          <w:p w14:paraId="5F257E2B" w14:textId="77777777" w:rsidR="0033235B" w:rsidRPr="000C1188" w:rsidRDefault="0033235B" w:rsidP="003B1945">
            <w:pPr>
              <w:rPr>
                <w:rFonts w:asciiTheme="minorHAnsi" w:hAnsiTheme="minorHAnsi"/>
              </w:rPr>
            </w:pPr>
            <w:r w:rsidRPr="000C1188">
              <w:rPr>
                <w:rFonts w:asciiTheme="minorHAnsi" w:hAnsiTheme="minorHAnsi" w:cs="Arial"/>
                <w:b/>
              </w:rPr>
              <w:t xml:space="preserve">County Administrator:  </w:t>
            </w:r>
            <w:r w:rsidRPr="000C1188">
              <w:rPr>
                <w:rFonts w:asciiTheme="minorHAnsi" w:hAnsiTheme="minorHAnsi"/>
              </w:rPr>
              <w:t xml:space="preserve">Jeffrey </w:t>
            </w:r>
            <w:proofErr w:type="spellStart"/>
            <w:r w:rsidRPr="000C1188">
              <w:rPr>
                <w:rFonts w:asciiTheme="minorHAnsi" w:hAnsiTheme="minorHAnsi"/>
              </w:rPr>
              <w:t>Aluotto</w:t>
            </w:r>
            <w:proofErr w:type="spellEnd"/>
            <w:r w:rsidRPr="000C1188">
              <w:rPr>
                <w:rFonts w:asciiTheme="minorHAnsi" w:hAnsiTheme="minorHAnsi"/>
              </w:rPr>
              <w:t xml:space="preserve"> </w:t>
            </w:r>
          </w:p>
          <w:p w14:paraId="3C6625EB" w14:textId="77777777" w:rsidR="0033235B" w:rsidRPr="000C1188" w:rsidRDefault="0033235B" w:rsidP="003B1945">
            <w:pPr>
              <w:rPr>
                <w:rFonts w:asciiTheme="minorHAnsi" w:hAnsiTheme="minorHAnsi"/>
                <w:b/>
              </w:rPr>
            </w:pPr>
            <w:r>
              <w:rPr>
                <w:rFonts w:asciiTheme="minorHAnsi" w:hAnsiTheme="minorHAnsi"/>
                <w:b/>
              </w:rPr>
              <w:t xml:space="preserve">Interim </w:t>
            </w:r>
            <w:r w:rsidRPr="000C1188">
              <w:rPr>
                <w:rFonts w:asciiTheme="minorHAnsi" w:hAnsiTheme="minorHAnsi"/>
                <w:b/>
              </w:rPr>
              <w:t xml:space="preserve">Director: </w:t>
            </w:r>
            <w:r w:rsidRPr="000C1188">
              <w:rPr>
                <w:rFonts w:asciiTheme="minorHAnsi" w:hAnsiTheme="minorHAnsi"/>
              </w:rPr>
              <w:t xml:space="preserve"> </w:t>
            </w:r>
            <w:r>
              <w:rPr>
                <w:rFonts w:asciiTheme="minorHAnsi" w:hAnsiTheme="minorHAnsi"/>
              </w:rPr>
              <w:t>Michael Patton</w:t>
            </w:r>
            <w:r w:rsidRPr="000C1188">
              <w:rPr>
                <w:rFonts w:asciiTheme="minorHAnsi" w:hAnsiTheme="minorHAnsi"/>
                <w:b/>
              </w:rPr>
              <w:t xml:space="preserve"> </w:t>
            </w:r>
          </w:p>
          <w:p w14:paraId="35C96A3C" w14:textId="77777777" w:rsidR="0033235B" w:rsidRPr="000C1188" w:rsidRDefault="0033235B" w:rsidP="003B1945">
            <w:pPr>
              <w:rPr>
                <w:rFonts w:asciiTheme="minorHAnsi" w:hAnsiTheme="minorHAnsi"/>
              </w:rPr>
            </w:pPr>
            <w:r w:rsidRPr="000C1188">
              <w:rPr>
                <w:rFonts w:asciiTheme="minorHAnsi" w:hAnsiTheme="minorHAnsi"/>
                <w:b/>
              </w:rPr>
              <w:t>General Information: (</w:t>
            </w:r>
            <w:r w:rsidRPr="000C1188">
              <w:rPr>
                <w:rFonts w:asciiTheme="minorHAnsi" w:hAnsiTheme="minorHAnsi"/>
              </w:rPr>
              <w:t>513) 946-1000</w:t>
            </w:r>
          </w:p>
          <w:p w14:paraId="0AFD4CAD" w14:textId="77777777" w:rsidR="0033235B" w:rsidRPr="000C1188" w:rsidRDefault="0033235B" w:rsidP="003B1945">
            <w:pPr>
              <w:rPr>
                <w:rFonts w:asciiTheme="minorHAnsi" w:hAnsiTheme="minorHAnsi"/>
              </w:rPr>
            </w:pPr>
            <w:r w:rsidRPr="000C1188">
              <w:rPr>
                <w:rFonts w:asciiTheme="minorHAnsi" w:hAnsiTheme="minorHAnsi"/>
                <w:b/>
              </w:rPr>
              <w:t>General Information TDD: (</w:t>
            </w:r>
            <w:r w:rsidRPr="000C1188">
              <w:rPr>
                <w:rFonts w:asciiTheme="minorHAnsi" w:hAnsiTheme="minorHAnsi"/>
              </w:rPr>
              <w:t>513) 946-1295</w:t>
            </w:r>
          </w:p>
          <w:p w14:paraId="32734A43" w14:textId="77777777" w:rsidR="0033235B" w:rsidRPr="000C1188" w:rsidRDefault="0033235B" w:rsidP="003B1945">
            <w:pPr>
              <w:rPr>
                <w:rFonts w:asciiTheme="minorHAnsi" w:hAnsiTheme="minorHAnsi"/>
              </w:rPr>
            </w:pPr>
            <w:bookmarkStart w:id="2" w:name="_Hlt513436973"/>
            <w:r w:rsidRPr="000C1188">
              <w:rPr>
                <w:rFonts w:asciiTheme="minorHAnsi" w:hAnsiTheme="minorHAnsi"/>
                <w:b/>
              </w:rPr>
              <w:t xml:space="preserve">Website: </w:t>
            </w:r>
            <w:hyperlink r:id="rId11" w:history="1">
              <w:r w:rsidRPr="000C1188">
                <w:rPr>
                  <w:rStyle w:val="Hyperlink"/>
                  <w:rFonts w:asciiTheme="minorHAnsi" w:hAnsiTheme="minorHAnsi"/>
                  <w:color w:val="auto"/>
                  <w:u w:val="none"/>
                </w:rPr>
                <w:t>www.hcjfs.org</w:t>
              </w:r>
            </w:hyperlink>
            <w:bookmarkEnd w:id="2"/>
            <w:r w:rsidRPr="000C1188">
              <w:rPr>
                <w:rFonts w:asciiTheme="minorHAnsi" w:hAnsiTheme="minorHAnsi"/>
              </w:rPr>
              <w:t xml:space="preserve"> </w:t>
            </w:r>
          </w:p>
        </w:tc>
      </w:tr>
    </w:tbl>
    <w:p w14:paraId="42305491" w14:textId="77777777" w:rsidR="0033235B" w:rsidRPr="003A689F" w:rsidRDefault="0033235B" w:rsidP="0033235B">
      <w:pPr>
        <w:pStyle w:val="ListParagraph"/>
        <w:spacing w:line="360" w:lineRule="auto"/>
        <w:ind w:left="0"/>
        <w:rPr>
          <w:rFonts w:asciiTheme="minorHAnsi" w:hAnsiTheme="minorHAnsi" w:cstheme="minorHAnsi"/>
          <w:b/>
          <w:bCs/>
          <w:sz w:val="28"/>
          <w:szCs w:val="28"/>
        </w:rPr>
      </w:pPr>
      <w:r w:rsidRPr="003A689F">
        <w:rPr>
          <w:rFonts w:asciiTheme="minorHAnsi" w:hAnsiTheme="minorHAnsi" w:cstheme="minorHAnsi"/>
          <w:b/>
          <w:bCs/>
          <w:sz w:val="28"/>
          <w:szCs w:val="28"/>
        </w:rPr>
        <w:t>Addendum 1</w:t>
      </w:r>
    </w:p>
    <w:p w14:paraId="77FF025A" w14:textId="0D0A3806" w:rsidR="0033235B" w:rsidRDefault="0033235B" w:rsidP="0033235B">
      <w:pPr>
        <w:pStyle w:val="ListParagraph"/>
        <w:spacing w:line="360" w:lineRule="auto"/>
        <w:ind w:left="0"/>
        <w:rPr>
          <w:rFonts w:asciiTheme="minorHAnsi" w:hAnsiTheme="minorHAnsi" w:cstheme="minorHAnsi"/>
          <w:b/>
          <w:bCs/>
          <w:sz w:val="28"/>
          <w:szCs w:val="28"/>
        </w:rPr>
      </w:pPr>
      <w:r w:rsidRPr="003A689F">
        <w:rPr>
          <w:rFonts w:asciiTheme="minorHAnsi" w:hAnsiTheme="minorHAnsi" w:cstheme="minorHAnsi"/>
          <w:b/>
          <w:bCs/>
          <w:sz w:val="28"/>
          <w:szCs w:val="28"/>
        </w:rPr>
        <w:t xml:space="preserve">Questions and Answers </w:t>
      </w:r>
      <w:r>
        <w:rPr>
          <w:rFonts w:asciiTheme="minorHAnsi" w:hAnsiTheme="minorHAnsi" w:cstheme="minorHAnsi"/>
          <w:b/>
          <w:bCs/>
          <w:sz w:val="28"/>
          <w:szCs w:val="28"/>
        </w:rPr>
        <w:t>regarding:</w:t>
      </w:r>
    </w:p>
    <w:p w14:paraId="26211DA1" w14:textId="676E7C4F" w:rsidR="0033235B" w:rsidRDefault="0033235B" w:rsidP="0033235B">
      <w:pPr>
        <w:pStyle w:val="ListParagraph"/>
        <w:spacing w:line="360" w:lineRule="auto"/>
        <w:ind w:left="0"/>
        <w:rPr>
          <w:rFonts w:asciiTheme="minorHAnsi" w:hAnsiTheme="minorHAnsi" w:cstheme="minorHAnsi"/>
          <w:b/>
          <w:bCs/>
          <w:sz w:val="28"/>
          <w:szCs w:val="28"/>
        </w:rPr>
      </w:pPr>
      <w:r>
        <w:rPr>
          <w:rFonts w:asciiTheme="minorHAnsi" w:hAnsiTheme="minorHAnsi" w:cstheme="minorHAnsi"/>
          <w:b/>
          <w:bCs/>
          <w:sz w:val="28"/>
          <w:szCs w:val="28"/>
        </w:rPr>
        <w:t xml:space="preserve"> </w:t>
      </w:r>
      <w:r w:rsidR="000A67F2">
        <w:rPr>
          <w:rFonts w:asciiTheme="minorHAnsi" w:hAnsiTheme="minorHAnsi" w:cstheme="minorHAnsi"/>
          <w:b/>
          <w:bCs/>
          <w:sz w:val="28"/>
          <w:szCs w:val="28"/>
        </w:rPr>
        <w:t>Request for Quotes (RFQ)</w:t>
      </w:r>
      <w:r>
        <w:rPr>
          <w:rFonts w:asciiTheme="minorHAnsi" w:hAnsiTheme="minorHAnsi" w:cstheme="minorHAnsi"/>
          <w:b/>
          <w:bCs/>
          <w:sz w:val="28"/>
          <w:szCs w:val="28"/>
        </w:rPr>
        <w:t xml:space="preserve"> KB01-23Q </w:t>
      </w:r>
    </w:p>
    <w:p w14:paraId="3D783742" w14:textId="01549D3F" w:rsidR="0033235B" w:rsidRDefault="0033235B" w:rsidP="0033235B">
      <w:pPr>
        <w:pStyle w:val="ListParagraph"/>
        <w:spacing w:line="360" w:lineRule="auto"/>
        <w:ind w:left="0"/>
        <w:rPr>
          <w:rFonts w:asciiTheme="minorHAnsi" w:hAnsiTheme="minorHAnsi" w:cstheme="minorHAnsi"/>
          <w:b/>
          <w:bCs/>
          <w:sz w:val="28"/>
          <w:szCs w:val="28"/>
        </w:rPr>
      </w:pPr>
      <w:r>
        <w:rPr>
          <w:rFonts w:asciiTheme="minorHAnsi" w:hAnsiTheme="minorHAnsi" w:cstheme="minorHAnsi"/>
          <w:b/>
          <w:bCs/>
          <w:sz w:val="28"/>
          <w:szCs w:val="28"/>
        </w:rPr>
        <w:t>Consultation for Employee Survey</w:t>
      </w:r>
    </w:p>
    <w:p w14:paraId="0D5DD7E2" w14:textId="04637292" w:rsidR="0033235B" w:rsidRDefault="0033235B" w:rsidP="0033235B">
      <w:pPr>
        <w:pStyle w:val="ListParagraph"/>
        <w:spacing w:line="360" w:lineRule="auto"/>
        <w:ind w:left="0"/>
        <w:rPr>
          <w:rFonts w:asciiTheme="minorHAnsi" w:hAnsiTheme="minorHAnsi" w:cstheme="minorHAnsi"/>
          <w:b/>
          <w:bCs/>
          <w:sz w:val="28"/>
          <w:szCs w:val="28"/>
        </w:rPr>
      </w:pPr>
    </w:p>
    <w:p w14:paraId="41067225" w14:textId="257FD0B2" w:rsidR="00AB2291" w:rsidRPr="00AB2291" w:rsidRDefault="00AB2291" w:rsidP="00AB2291">
      <w:pPr>
        <w:pStyle w:val="ListParagraph"/>
        <w:numPr>
          <w:ilvl w:val="0"/>
          <w:numId w:val="2"/>
        </w:numPr>
        <w:rPr>
          <w:sz w:val="24"/>
          <w:szCs w:val="24"/>
        </w:rPr>
      </w:pPr>
      <w:r w:rsidRPr="00AB2291">
        <w:rPr>
          <w:sz w:val="24"/>
          <w:szCs w:val="24"/>
        </w:rPr>
        <w:t>Is there a preferred format for this request? Such as a preferred page limit?</w:t>
      </w:r>
    </w:p>
    <w:p w14:paraId="74800EDD" w14:textId="77777777" w:rsidR="00AB2291" w:rsidRPr="00AB2291" w:rsidRDefault="00AB2291" w:rsidP="00AB2291">
      <w:pPr>
        <w:rPr>
          <w:rFonts w:ascii="Calibri" w:hAnsi="Calibri"/>
          <w:sz w:val="24"/>
          <w:szCs w:val="24"/>
        </w:rPr>
      </w:pPr>
    </w:p>
    <w:p w14:paraId="6FC71A39" w14:textId="72A3128E" w:rsidR="00AB2291" w:rsidRPr="00AB2291" w:rsidRDefault="00AB2291" w:rsidP="00AB2291">
      <w:pPr>
        <w:pStyle w:val="ListParagraph"/>
        <w:contextualSpacing w:val="0"/>
        <w:rPr>
          <w:b/>
          <w:bCs/>
          <w:color w:val="FF0000"/>
          <w:sz w:val="24"/>
          <w:szCs w:val="24"/>
        </w:rPr>
      </w:pPr>
      <w:r w:rsidRPr="00AB2291">
        <w:rPr>
          <w:b/>
          <w:bCs/>
          <w:color w:val="FF0000"/>
          <w:sz w:val="24"/>
          <w:szCs w:val="24"/>
        </w:rPr>
        <w:t xml:space="preserve">A: As for formatting of the </w:t>
      </w:r>
      <w:r w:rsidR="00C82BAD">
        <w:rPr>
          <w:b/>
          <w:bCs/>
          <w:color w:val="FF0000"/>
          <w:sz w:val="24"/>
          <w:szCs w:val="24"/>
        </w:rPr>
        <w:t xml:space="preserve">quote / </w:t>
      </w:r>
      <w:r w:rsidR="00FB5845">
        <w:rPr>
          <w:b/>
          <w:bCs/>
          <w:color w:val="FF0000"/>
          <w:sz w:val="24"/>
          <w:szCs w:val="24"/>
        </w:rPr>
        <w:t>proposal,</w:t>
      </w:r>
      <w:r w:rsidRPr="00AB2291">
        <w:rPr>
          <w:b/>
          <w:bCs/>
          <w:color w:val="FF0000"/>
          <w:sz w:val="24"/>
          <w:szCs w:val="24"/>
        </w:rPr>
        <w:t xml:space="preserve"> please use at least a 12 point font. </w:t>
      </w:r>
      <w:r w:rsidR="00722E40">
        <w:rPr>
          <w:b/>
          <w:bCs/>
          <w:color w:val="FF0000"/>
          <w:sz w:val="24"/>
          <w:szCs w:val="24"/>
        </w:rPr>
        <w:t>We request vendors</w:t>
      </w:r>
      <w:r w:rsidRPr="00AB2291">
        <w:rPr>
          <w:b/>
          <w:bCs/>
          <w:color w:val="FF0000"/>
          <w:sz w:val="24"/>
          <w:szCs w:val="24"/>
        </w:rPr>
        <w:t xml:space="preserve"> use the cost sheet provided to enter amounts</w:t>
      </w:r>
      <w:r w:rsidR="00065E6D">
        <w:rPr>
          <w:b/>
          <w:bCs/>
          <w:color w:val="FF0000"/>
          <w:sz w:val="24"/>
          <w:szCs w:val="24"/>
        </w:rPr>
        <w:t xml:space="preserve">.  However, vendors </w:t>
      </w:r>
      <w:r w:rsidRPr="00AB2291">
        <w:rPr>
          <w:b/>
          <w:bCs/>
          <w:color w:val="FF0000"/>
          <w:sz w:val="24"/>
          <w:szCs w:val="24"/>
        </w:rPr>
        <w:t>may use a cost sheet of your choosing as support documentation</w:t>
      </w:r>
      <w:r w:rsidR="00C82BAD">
        <w:rPr>
          <w:b/>
          <w:bCs/>
          <w:color w:val="FF0000"/>
          <w:sz w:val="24"/>
          <w:szCs w:val="24"/>
        </w:rPr>
        <w:t xml:space="preserve"> only.  </w:t>
      </w:r>
      <w:r w:rsidRPr="00AB2291">
        <w:rPr>
          <w:b/>
          <w:bCs/>
          <w:color w:val="FF0000"/>
          <w:sz w:val="24"/>
          <w:szCs w:val="24"/>
        </w:rPr>
        <w:t xml:space="preserve"> We ask that the </w:t>
      </w:r>
      <w:r w:rsidR="00C82BAD">
        <w:rPr>
          <w:b/>
          <w:bCs/>
          <w:color w:val="FF0000"/>
          <w:sz w:val="24"/>
          <w:szCs w:val="24"/>
        </w:rPr>
        <w:t>quote / proposal</w:t>
      </w:r>
      <w:r w:rsidR="009553FA">
        <w:rPr>
          <w:b/>
          <w:bCs/>
          <w:color w:val="FF0000"/>
          <w:sz w:val="24"/>
          <w:szCs w:val="24"/>
        </w:rPr>
        <w:t xml:space="preserve"> </w:t>
      </w:r>
      <w:r w:rsidRPr="00AB2291">
        <w:rPr>
          <w:b/>
          <w:bCs/>
          <w:color w:val="FF0000"/>
          <w:sz w:val="24"/>
          <w:szCs w:val="24"/>
        </w:rPr>
        <w:t>not be more than 300 pages.</w:t>
      </w:r>
    </w:p>
    <w:p w14:paraId="683DCA1E" w14:textId="77777777" w:rsidR="00AB2291" w:rsidRPr="00AB2291" w:rsidRDefault="00AB2291" w:rsidP="00AB2291">
      <w:pPr>
        <w:pStyle w:val="ListParagraph"/>
        <w:rPr>
          <w:rFonts w:ascii="Calibri" w:hAnsi="Calibri"/>
          <w:color w:val="FF0000"/>
          <w:sz w:val="24"/>
          <w:szCs w:val="24"/>
        </w:rPr>
      </w:pPr>
    </w:p>
    <w:p w14:paraId="2F55C2D8" w14:textId="6F5CFA8A" w:rsidR="00AB2291" w:rsidRPr="00AB2291" w:rsidRDefault="00AB2291" w:rsidP="00AB2291">
      <w:pPr>
        <w:pStyle w:val="ListParagraph"/>
        <w:numPr>
          <w:ilvl w:val="0"/>
          <w:numId w:val="2"/>
        </w:numPr>
        <w:rPr>
          <w:sz w:val="24"/>
          <w:szCs w:val="24"/>
        </w:rPr>
      </w:pPr>
      <w:r w:rsidRPr="00AB2291">
        <w:rPr>
          <w:sz w:val="24"/>
          <w:szCs w:val="24"/>
        </w:rPr>
        <w:t>Are we allowed to add an appendix? We can complete the request using the scope of services form provided in Exhibit A but wanted to include some supplemental materials in the appendix. </w:t>
      </w:r>
    </w:p>
    <w:p w14:paraId="5287E493" w14:textId="77777777" w:rsidR="00AB2291" w:rsidRPr="00AB2291" w:rsidRDefault="00AB2291" w:rsidP="00AB2291">
      <w:pPr>
        <w:pStyle w:val="ListParagraph"/>
        <w:rPr>
          <w:b/>
          <w:bCs/>
          <w:color w:val="FF0000"/>
          <w:sz w:val="24"/>
          <w:szCs w:val="24"/>
        </w:rPr>
      </w:pPr>
    </w:p>
    <w:p w14:paraId="61778C19" w14:textId="67DE3443" w:rsidR="00AB2291" w:rsidRPr="00AB2291" w:rsidRDefault="00AB2291" w:rsidP="00AB2291">
      <w:pPr>
        <w:pStyle w:val="ListParagraph"/>
        <w:rPr>
          <w:b/>
          <w:bCs/>
          <w:color w:val="FF0000"/>
          <w:sz w:val="24"/>
          <w:szCs w:val="24"/>
        </w:rPr>
      </w:pPr>
      <w:r w:rsidRPr="00AB2291">
        <w:rPr>
          <w:b/>
          <w:bCs/>
          <w:color w:val="FF0000"/>
          <w:sz w:val="24"/>
          <w:szCs w:val="24"/>
        </w:rPr>
        <w:t xml:space="preserve">A: An appendix may be used for supplemental materials or support documentation. </w:t>
      </w:r>
    </w:p>
    <w:p w14:paraId="63CB738D" w14:textId="77777777" w:rsidR="00AB2291" w:rsidRDefault="00AB2291" w:rsidP="00AB2291">
      <w:pPr>
        <w:rPr>
          <w:sz w:val="24"/>
          <w:szCs w:val="24"/>
        </w:rPr>
      </w:pPr>
    </w:p>
    <w:p w14:paraId="0820A44D" w14:textId="312B3079" w:rsidR="00AB2291" w:rsidRPr="00AB2291" w:rsidRDefault="00AB2291" w:rsidP="00597B5D">
      <w:pPr>
        <w:ind w:left="720" w:hanging="360"/>
        <w:rPr>
          <w:sz w:val="24"/>
          <w:szCs w:val="24"/>
        </w:rPr>
      </w:pPr>
      <w:r w:rsidRPr="00AB2291">
        <w:rPr>
          <w:sz w:val="24"/>
          <w:szCs w:val="24"/>
        </w:rPr>
        <w:t xml:space="preserve">3. Do you have an estimated launch date for the survey? This info will be helpful as </w:t>
      </w:r>
      <w:r>
        <w:rPr>
          <w:sz w:val="24"/>
          <w:szCs w:val="24"/>
        </w:rPr>
        <w:t xml:space="preserve">        </w:t>
      </w:r>
      <w:r w:rsidRPr="00AB2291">
        <w:rPr>
          <w:sz w:val="24"/>
          <w:szCs w:val="24"/>
        </w:rPr>
        <w:t>we draft a proposed project timeline. </w:t>
      </w:r>
    </w:p>
    <w:p w14:paraId="68BB1D21" w14:textId="77777777" w:rsidR="00AB2291" w:rsidRDefault="00AB2291" w:rsidP="00AB2291">
      <w:pPr>
        <w:rPr>
          <w:sz w:val="24"/>
          <w:szCs w:val="24"/>
        </w:rPr>
      </w:pPr>
      <w:r w:rsidRPr="00AB2291">
        <w:rPr>
          <w:sz w:val="24"/>
          <w:szCs w:val="24"/>
        </w:rPr>
        <w:t> </w:t>
      </w:r>
    </w:p>
    <w:p w14:paraId="61A68658" w14:textId="640B1D56" w:rsidR="00AB2291" w:rsidRPr="00AB2291" w:rsidRDefault="00AB2291" w:rsidP="00AB2291">
      <w:pPr>
        <w:ind w:left="720"/>
        <w:rPr>
          <w:b/>
          <w:bCs/>
          <w:sz w:val="24"/>
          <w:szCs w:val="24"/>
        </w:rPr>
      </w:pPr>
      <w:r w:rsidRPr="00AB2291">
        <w:rPr>
          <w:b/>
          <w:bCs/>
          <w:color w:val="FF0000"/>
          <w:sz w:val="24"/>
          <w:szCs w:val="24"/>
        </w:rPr>
        <w:t xml:space="preserve">A: Once the contract is </w:t>
      </w:r>
      <w:r w:rsidR="00DD56EF">
        <w:rPr>
          <w:b/>
          <w:bCs/>
          <w:color w:val="FF0000"/>
          <w:sz w:val="24"/>
          <w:szCs w:val="24"/>
        </w:rPr>
        <w:t>finalized</w:t>
      </w:r>
      <w:r w:rsidRPr="00AB2291">
        <w:rPr>
          <w:b/>
          <w:bCs/>
          <w:color w:val="FF0000"/>
          <w:sz w:val="24"/>
          <w:szCs w:val="24"/>
        </w:rPr>
        <w:t>, we would like to work with the vendor to develop the survey</w:t>
      </w:r>
      <w:r w:rsidR="008105B8">
        <w:rPr>
          <w:b/>
          <w:bCs/>
          <w:color w:val="FF0000"/>
          <w:sz w:val="24"/>
          <w:szCs w:val="24"/>
        </w:rPr>
        <w:t xml:space="preserve">.  </w:t>
      </w:r>
      <w:r w:rsidRPr="00AB2291">
        <w:rPr>
          <w:b/>
          <w:bCs/>
          <w:color w:val="FF0000"/>
          <w:sz w:val="24"/>
          <w:szCs w:val="24"/>
        </w:rPr>
        <w:t xml:space="preserve"> </w:t>
      </w:r>
      <w:r w:rsidR="008105B8">
        <w:rPr>
          <w:b/>
          <w:bCs/>
          <w:color w:val="FF0000"/>
          <w:sz w:val="24"/>
          <w:szCs w:val="24"/>
        </w:rPr>
        <w:t xml:space="preserve">The survey will be </w:t>
      </w:r>
      <w:r w:rsidRPr="00AB2291">
        <w:rPr>
          <w:b/>
          <w:bCs/>
          <w:color w:val="FF0000"/>
          <w:sz w:val="24"/>
          <w:szCs w:val="24"/>
        </w:rPr>
        <w:t>launched once we have a</w:t>
      </w:r>
      <w:r w:rsidR="004F7B47">
        <w:rPr>
          <w:b/>
          <w:bCs/>
          <w:color w:val="FF0000"/>
          <w:sz w:val="24"/>
          <w:szCs w:val="24"/>
        </w:rPr>
        <w:t xml:space="preserve">greed to </w:t>
      </w:r>
      <w:r w:rsidR="005A173B">
        <w:rPr>
          <w:b/>
          <w:bCs/>
          <w:color w:val="FF0000"/>
          <w:sz w:val="24"/>
          <w:szCs w:val="24"/>
        </w:rPr>
        <w:t xml:space="preserve">a </w:t>
      </w:r>
      <w:r w:rsidRPr="00AB2291">
        <w:rPr>
          <w:b/>
          <w:bCs/>
          <w:color w:val="FF0000"/>
          <w:sz w:val="24"/>
          <w:szCs w:val="24"/>
        </w:rPr>
        <w:t>final product. We are not certain of the time frame since we have not embarked on this type of work before</w:t>
      </w:r>
      <w:r w:rsidR="00D225D0">
        <w:rPr>
          <w:b/>
          <w:bCs/>
          <w:color w:val="FF0000"/>
          <w:sz w:val="24"/>
          <w:szCs w:val="24"/>
        </w:rPr>
        <w:t>.</w:t>
      </w:r>
      <w:r w:rsidRPr="00AB2291">
        <w:rPr>
          <w:b/>
          <w:bCs/>
          <w:color w:val="FF0000"/>
          <w:sz w:val="24"/>
          <w:szCs w:val="24"/>
        </w:rPr>
        <w:t xml:space="preserve"> </w:t>
      </w:r>
      <w:r w:rsidR="008C6D6E">
        <w:rPr>
          <w:b/>
          <w:bCs/>
          <w:color w:val="FF0000"/>
          <w:sz w:val="24"/>
          <w:szCs w:val="24"/>
        </w:rPr>
        <w:t xml:space="preserve">HCJFS prefers the </w:t>
      </w:r>
      <w:proofErr w:type="gramStart"/>
      <w:r w:rsidR="008C6D6E">
        <w:rPr>
          <w:b/>
          <w:bCs/>
          <w:color w:val="FF0000"/>
          <w:sz w:val="24"/>
          <w:szCs w:val="24"/>
        </w:rPr>
        <w:t>survey</w:t>
      </w:r>
      <w:r w:rsidRPr="00AB2291">
        <w:rPr>
          <w:b/>
          <w:bCs/>
          <w:color w:val="FF0000"/>
          <w:sz w:val="24"/>
          <w:szCs w:val="24"/>
        </w:rPr>
        <w:t xml:space="preserve">  to</w:t>
      </w:r>
      <w:proofErr w:type="gramEnd"/>
      <w:r w:rsidRPr="00AB2291">
        <w:rPr>
          <w:b/>
          <w:bCs/>
          <w:color w:val="FF0000"/>
          <w:sz w:val="24"/>
          <w:szCs w:val="24"/>
        </w:rPr>
        <w:t xml:space="preserve"> be developed and launched within two </w:t>
      </w:r>
      <w:r w:rsidR="008C6D6E">
        <w:rPr>
          <w:b/>
          <w:bCs/>
          <w:color w:val="FF0000"/>
          <w:sz w:val="24"/>
          <w:szCs w:val="24"/>
        </w:rPr>
        <w:t xml:space="preserve">(2) </w:t>
      </w:r>
      <w:r w:rsidRPr="00AB2291">
        <w:rPr>
          <w:b/>
          <w:bCs/>
          <w:color w:val="FF0000"/>
          <w:sz w:val="24"/>
          <w:szCs w:val="24"/>
        </w:rPr>
        <w:t>months.</w:t>
      </w:r>
    </w:p>
    <w:p w14:paraId="4C7CD93A" w14:textId="77777777" w:rsidR="00AB2291" w:rsidRPr="00AB2291" w:rsidRDefault="00AB2291" w:rsidP="00AB2291">
      <w:pPr>
        <w:rPr>
          <w:sz w:val="24"/>
          <w:szCs w:val="24"/>
        </w:rPr>
      </w:pPr>
      <w:r w:rsidRPr="00AB2291">
        <w:rPr>
          <w:color w:val="FF0000"/>
          <w:sz w:val="24"/>
          <w:szCs w:val="24"/>
        </w:rPr>
        <w:t> </w:t>
      </w:r>
    </w:p>
    <w:p w14:paraId="6CA65830" w14:textId="77777777" w:rsidR="00AB2291" w:rsidRPr="00AB2291" w:rsidRDefault="00AB2291" w:rsidP="00AB2291">
      <w:pPr>
        <w:pStyle w:val="ListParagraph"/>
        <w:numPr>
          <w:ilvl w:val="0"/>
          <w:numId w:val="1"/>
        </w:numPr>
        <w:contextualSpacing w:val="0"/>
        <w:rPr>
          <w:sz w:val="24"/>
          <w:szCs w:val="24"/>
        </w:rPr>
      </w:pPr>
      <w:r w:rsidRPr="00AB2291">
        <w:rPr>
          <w:sz w:val="24"/>
          <w:szCs w:val="24"/>
        </w:rPr>
        <w:t>Can the survey be administered electronically? Or is there an expectation for paper options as well? If electronic, do you have laptops/computers or phones available to staff? In section 1.7 (page 9), it states that the consultant needs to provide equipment, so I wanted to clarify. </w:t>
      </w:r>
    </w:p>
    <w:p w14:paraId="44922CA3" w14:textId="77777777" w:rsidR="00AB2291" w:rsidRPr="00AB2291" w:rsidRDefault="00AB2291" w:rsidP="00AB2291">
      <w:pPr>
        <w:rPr>
          <w:rFonts w:eastAsiaTheme="minorHAnsi"/>
          <w:sz w:val="24"/>
          <w:szCs w:val="24"/>
        </w:rPr>
      </w:pPr>
      <w:r w:rsidRPr="00AB2291">
        <w:rPr>
          <w:sz w:val="24"/>
          <w:szCs w:val="24"/>
        </w:rPr>
        <w:t> </w:t>
      </w:r>
    </w:p>
    <w:p w14:paraId="15B4BE24" w14:textId="5893BD68" w:rsidR="00AB2291" w:rsidRPr="00AB2291" w:rsidRDefault="00AB2291" w:rsidP="00DA2D4A">
      <w:pPr>
        <w:ind w:left="360"/>
        <w:rPr>
          <w:b/>
          <w:bCs/>
          <w:sz w:val="24"/>
          <w:szCs w:val="24"/>
        </w:rPr>
      </w:pPr>
      <w:r w:rsidRPr="00AB2291">
        <w:rPr>
          <w:b/>
          <w:bCs/>
          <w:color w:val="FF0000"/>
          <w:sz w:val="24"/>
          <w:szCs w:val="24"/>
        </w:rPr>
        <w:lastRenderedPageBreak/>
        <w:t xml:space="preserve">A: We would like for the survey to be administered electronically. All staff have laptops and computers. The consultant would need to have their own equipment to develop the product, deliver the survey, tally the results, etc. </w:t>
      </w:r>
    </w:p>
    <w:p w14:paraId="762EED5A" w14:textId="77777777" w:rsidR="0033235B" w:rsidRPr="00AB2291" w:rsidRDefault="0033235B" w:rsidP="0033235B">
      <w:pPr>
        <w:pStyle w:val="ListParagraph"/>
        <w:spacing w:line="360" w:lineRule="auto"/>
        <w:ind w:left="0"/>
        <w:rPr>
          <w:rFonts w:asciiTheme="minorHAnsi" w:hAnsiTheme="minorHAnsi" w:cstheme="minorHAnsi"/>
          <w:b/>
          <w:bCs/>
          <w:sz w:val="24"/>
          <w:szCs w:val="24"/>
        </w:rPr>
      </w:pPr>
    </w:p>
    <w:p w14:paraId="14C2D284" w14:textId="77777777" w:rsidR="0033235B" w:rsidRPr="00AB2291" w:rsidRDefault="0033235B" w:rsidP="0033235B">
      <w:pPr>
        <w:pStyle w:val="ListParagraph"/>
        <w:spacing w:line="360" w:lineRule="auto"/>
        <w:ind w:left="0"/>
        <w:rPr>
          <w:rFonts w:asciiTheme="minorHAnsi" w:hAnsiTheme="minorHAnsi" w:cstheme="minorHAnsi"/>
          <w:sz w:val="24"/>
          <w:szCs w:val="24"/>
        </w:rPr>
      </w:pPr>
    </w:p>
    <w:p w14:paraId="0B6B53B4" w14:textId="77777777" w:rsidR="0033235B" w:rsidRPr="00AB2291" w:rsidRDefault="0033235B" w:rsidP="0033235B">
      <w:pPr>
        <w:pStyle w:val="ListParagraph"/>
        <w:spacing w:line="360" w:lineRule="auto"/>
        <w:ind w:left="0"/>
        <w:rPr>
          <w:rFonts w:asciiTheme="minorHAnsi" w:hAnsiTheme="minorHAnsi" w:cstheme="minorHAnsi"/>
          <w:sz w:val="24"/>
          <w:szCs w:val="24"/>
        </w:rPr>
      </w:pPr>
    </w:p>
    <w:p w14:paraId="47ECAC01" w14:textId="77777777" w:rsidR="0033235B" w:rsidRPr="00AB2291" w:rsidRDefault="0033235B" w:rsidP="0033235B">
      <w:pPr>
        <w:rPr>
          <w:sz w:val="24"/>
          <w:szCs w:val="24"/>
        </w:rPr>
      </w:pPr>
    </w:p>
    <w:p w14:paraId="5B6986EF" w14:textId="77777777" w:rsidR="0033235B" w:rsidRPr="00AB2291" w:rsidRDefault="0033235B" w:rsidP="0033235B">
      <w:pPr>
        <w:rPr>
          <w:sz w:val="24"/>
          <w:szCs w:val="24"/>
        </w:rPr>
        <w:sectPr w:rsidR="0033235B" w:rsidRPr="00AB2291" w:rsidSect="0033235B">
          <w:footerReference w:type="default" r:id="rId12"/>
          <w:footerReference w:type="first" r:id="rId13"/>
          <w:pgSz w:w="12240" w:h="15840"/>
          <w:pgMar w:top="1440" w:right="1440" w:bottom="1440" w:left="1440" w:header="720" w:footer="720" w:gutter="0"/>
          <w:cols w:space="720"/>
          <w:docGrid w:linePitch="360"/>
        </w:sectPr>
      </w:pPr>
    </w:p>
    <w:p w14:paraId="7A6A6E17" w14:textId="77777777" w:rsidR="0033235B" w:rsidRPr="00AB2291" w:rsidRDefault="0033235B" w:rsidP="0033235B">
      <w:pPr>
        <w:rPr>
          <w:rFonts w:asciiTheme="minorHAnsi" w:hAnsiTheme="minorHAnsi"/>
          <w:sz w:val="24"/>
          <w:szCs w:val="24"/>
        </w:rPr>
      </w:pPr>
    </w:p>
    <w:p w14:paraId="0436C5E0" w14:textId="77777777" w:rsidR="008754DB" w:rsidRPr="00AB2291" w:rsidRDefault="008754DB">
      <w:pPr>
        <w:rPr>
          <w:sz w:val="24"/>
          <w:szCs w:val="24"/>
        </w:rPr>
      </w:pPr>
    </w:p>
    <w:sectPr w:rsidR="008754DB" w:rsidRPr="00AB22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870E" w14:textId="77777777" w:rsidR="00654A23" w:rsidRDefault="00654A23">
      <w:r>
        <w:separator/>
      </w:r>
    </w:p>
  </w:endnote>
  <w:endnote w:type="continuationSeparator" w:id="0">
    <w:p w14:paraId="7D81B0CD" w14:textId="77777777" w:rsidR="00654A23" w:rsidRDefault="00654A23">
      <w:r>
        <w:continuationSeparator/>
      </w:r>
    </w:p>
  </w:endnote>
  <w:endnote w:type="continuationNotice" w:id="1">
    <w:p w14:paraId="69209E57" w14:textId="77777777" w:rsidR="00534D19" w:rsidRDefault="00534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9195C" w14:textId="77777777" w:rsidR="00EA2D51" w:rsidRPr="00B82C63" w:rsidRDefault="00AB2291" w:rsidP="00B82C63">
    <w:pPr>
      <w:pStyle w:val="Footer"/>
      <w:ind w:left="-180"/>
      <w:rPr>
        <w:rFonts w:asciiTheme="minorHAnsi" w:hAnsiTheme="minorHAnsi"/>
        <w:sz w:val="18"/>
        <w:szCs w:val="18"/>
      </w:rPr>
    </w:pPr>
    <w:r w:rsidRPr="00B82C63">
      <w:rPr>
        <w:rFonts w:asciiTheme="minorHAnsi" w:hAnsiTheme="minorHAnsi"/>
        <w:noProof/>
      </w:rPr>
      <w:drawing>
        <wp:anchor distT="0" distB="0" distL="114300" distR="114300" simplePos="0" relativeHeight="251658241" behindDoc="0" locked="0" layoutInCell="1" allowOverlap="1" wp14:anchorId="6C39137E" wp14:editId="64ADB86A">
          <wp:simplePos x="0" y="0"/>
          <wp:positionH relativeFrom="column">
            <wp:posOffset>4442460</wp:posOffset>
          </wp:positionH>
          <wp:positionV relativeFrom="paragraph">
            <wp:posOffset>-511175</wp:posOffset>
          </wp:positionV>
          <wp:extent cx="1499235" cy="1005840"/>
          <wp:effectExtent l="0" t="0" r="5715" b="3810"/>
          <wp:wrapNone/>
          <wp:docPr id="5" name="Picture 5"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uncil on Accreditation logo"/>
                  <pic:cNvPicPr>
                    <a:picLocks noChangeAspect="1" noChangeArrowheads="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Pr="00B82C63">
      <w:rPr>
        <w:rFonts w:asciiTheme="minorHAnsi" w:hAnsiTheme="minorHAnsi"/>
        <w:sz w:val="18"/>
        <w:szCs w:val="18"/>
      </w:rPr>
      <w:t xml:space="preserve">Adult Protective Services (421-LIFE)  </w:t>
    </w:r>
    <w:r w:rsidRPr="00B82C63">
      <w:rPr>
        <w:rFonts w:asciiTheme="minorHAnsi" w:hAnsiTheme="minorHAnsi"/>
        <w:sz w:val="18"/>
        <w:szCs w:val="18"/>
      </w:rPr>
      <w:sym w:font="Symbol" w:char="F0B7"/>
    </w:r>
    <w:r w:rsidRPr="00B82C63">
      <w:rPr>
        <w:rFonts w:asciiTheme="minorHAnsi" w:hAnsiTheme="minorHAnsi"/>
        <w:sz w:val="18"/>
        <w:szCs w:val="18"/>
      </w:rPr>
      <w:t xml:space="preserve">  Cash &amp; Food Assistance  </w:t>
    </w:r>
    <w:r w:rsidRPr="00B82C63">
      <w:rPr>
        <w:rFonts w:asciiTheme="minorHAnsi" w:hAnsiTheme="minorHAnsi"/>
        <w:sz w:val="18"/>
        <w:szCs w:val="18"/>
      </w:rPr>
      <w:sym w:font="Symbol" w:char="F0B7"/>
    </w:r>
    <w:r w:rsidRPr="00B82C63">
      <w:rPr>
        <w:rFonts w:asciiTheme="minorHAnsi" w:hAnsiTheme="minorHAnsi"/>
        <w:sz w:val="18"/>
        <w:szCs w:val="18"/>
      </w:rPr>
      <w:t xml:space="preserve">  Medicaid   </w:t>
    </w:r>
    <w:r w:rsidRPr="00B82C63">
      <w:rPr>
        <w:rFonts w:asciiTheme="minorHAnsi" w:hAnsiTheme="minorHAnsi"/>
        <w:sz w:val="18"/>
        <w:szCs w:val="18"/>
      </w:rPr>
      <w:sym w:font="Symbol" w:char="F0B7"/>
    </w:r>
    <w:r w:rsidRPr="00B82C63">
      <w:rPr>
        <w:rFonts w:asciiTheme="minorHAnsi" w:hAnsiTheme="minorHAnsi"/>
        <w:sz w:val="18"/>
        <w:szCs w:val="18"/>
      </w:rPr>
      <w:t xml:space="preserve">  Child Care Services</w:t>
    </w:r>
  </w:p>
  <w:p w14:paraId="469EB184" w14:textId="77777777" w:rsidR="00EA2D51" w:rsidRPr="00B82C63" w:rsidRDefault="00AB2291" w:rsidP="00B82C63">
    <w:pPr>
      <w:pStyle w:val="Footer"/>
      <w:ind w:left="-180"/>
      <w:rPr>
        <w:rFonts w:asciiTheme="minorHAnsi" w:hAnsiTheme="minorHAnsi"/>
        <w:sz w:val="18"/>
        <w:szCs w:val="18"/>
      </w:rPr>
    </w:pPr>
    <w:r w:rsidRPr="00B82C63">
      <w:rPr>
        <w:rFonts w:asciiTheme="minorHAnsi" w:hAnsiTheme="minorHAnsi"/>
        <w:sz w:val="18"/>
        <w:szCs w:val="18"/>
      </w:rPr>
      <w:t xml:space="preserve">Child Support Enforcement   </w:t>
    </w:r>
    <w:r w:rsidRPr="00B82C63">
      <w:rPr>
        <w:rFonts w:asciiTheme="minorHAnsi" w:hAnsiTheme="minorHAnsi"/>
        <w:sz w:val="18"/>
        <w:szCs w:val="18"/>
      </w:rPr>
      <w:sym w:font="Symbol" w:char="F0B7"/>
    </w:r>
    <w:r w:rsidRPr="00B82C63">
      <w:rPr>
        <w:rFonts w:asciiTheme="minorHAnsi" w:hAnsiTheme="minorHAnsi"/>
        <w:sz w:val="18"/>
        <w:szCs w:val="18"/>
      </w:rPr>
      <w:t xml:space="preserve">  Children’s Services (241-KIDS)  </w:t>
    </w:r>
    <w:r w:rsidRPr="00B82C63">
      <w:rPr>
        <w:rFonts w:asciiTheme="minorHAnsi" w:hAnsiTheme="minorHAnsi"/>
        <w:sz w:val="18"/>
        <w:szCs w:val="18"/>
      </w:rPr>
      <w:sym w:font="Symbol" w:char="F0B7"/>
    </w:r>
    <w:r w:rsidRPr="00B82C63">
      <w:rPr>
        <w:rFonts w:asciiTheme="minorHAnsi" w:hAnsiTheme="minorHAnsi"/>
        <w:sz w:val="18"/>
        <w:szCs w:val="18"/>
      </w:rPr>
      <w:t xml:space="preserve">  Workforce Development</w:t>
    </w:r>
  </w:p>
  <w:p w14:paraId="510CFFA6" w14:textId="77777777" w:rsidR="00EA2D51" w:rsidRDefault="00471C61" w:rsidP="00EA2D51">
    <w:pPr>
      <w:pStyle w:val="Footer"/>
    </w:pPr>
  </w:p>
  <w:p w14:paraId="7AB87651" w14:textId="77777777" w:rsidR="00EA2D51" w:rsidRDefault="00471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FFB56" w14:textId="77777777" w:rsidR="00961D82" w:rsidRPr="00811746" w:rsidRDefault="00AB2291" w:rsidP="00961D82">
    <w:pPr>
      <w:pStyle w:val="Footer"/>
      <w:rPr>
        <w:rFonts w:ascii="Arial Narrow" w:hAnsi="Arial Narrow"/>
        <w:sz w:val="18"/>
        <w:szCs w:val="18"/>
      </w:rPr>
    </w:pPr>
    <w:r>
      <w:rPr>
        <w:noProof/>
      </w:rPr>
      <w:drawing>
        <wp:anchor distT="0" distB="0" distL="114300" distR="114300" simplePos="0" relativeHeight="251658240" behindDoc="0" locked="0" layoutInCell="1" allowOverlap="1" wp14:anchorId="7788AD38" wp14:editId="516A4111">
          <wp:simplePos x="0" y="0"/>
          <wp:positionH relativeFrom="column">
            <wp:posOffset>4442460</wp:posOffset>
          </wp:positionH>
          <wp:positionV relativeFrom="paragraph">
            <wp:posOffset>-511175</wp:posOffset>
          </wp:positionV>
          <wp:extent cx="1499235" cy="1005840"/>
          <wp:effectExtent l="0" t="0" r="5715" b="3810"/>
          <wp:wrapNone/>
          <wp:docPr id="6" name="Picture 6" descr="Council on Accredit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ncil on Accredit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9235" cy="1005840"/>
                  </a:xfrm>
                  <a:prstGeom prst="rect">
                    <a:avLst/>
                  </a:prstGeom>
                  <a:noFill/>
                </pic:spPr>
              </pic:pic>
            </a:graphicData>
          </a:graphic>
          <wp14:sizeRelH relativeFrom="page">
            <wp14:pctWidth>0</wp14:pctWidth>
          </wp14:sizeRelH>
          <wp14:sizeRelV relativeFrom="page">
            <wp14:pctHeight>0</wp14:pctHeight>
          </wp14:sizeRelV>
        </wp:anchor>
      </w:drawing>
    </w:r>
    <w:r w:rsidRPr="00811746">
      <w:rPr>
        <w:rFonts w:ascii="Arial Narrow" w:hAnsi="Arial Narrow"/>
        <w:sz w:val="18"/>
        <w:szCs w:val="18"/>
      </w:rPr>
      <w:t xml:space="preserve">Adult Protective Services (421-LIFE)  </w:t>
    </w:r>
    <w:r w:rsidRPr="00811746">
      <w:rPr>
        <w:rFonts w:ascii="Arial Narrow" w:hAnsi="Arial Narrow"/>
        <w:sz w:val="18"/>
        <w:szCs w:val="18"/>
      </w:rPr>
      <w:sym w:font="Symbol" w:char="F0B7"/>
    </w:r>
    <w:r w:rsidRPr="00811746">
      <w:rPr>
        <w:rFonts w:ascii="Arial Narrow" w:hAnsi="Arial Narrow"/>
        <w:sz w:val="18"/>
        <w:szCs w:val="18"/>
      </w:rPr>
      <w:t xml:space="preserve">  Cash &amp; Food Assistance</w:t>
    </w:r>
    <w:r>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Medicaid </w:t>
    </w:r>
    <w:r>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w:t>
    </w:r>
    <w:r w:rsidRPr="00811746">
      <w:rPr>
        <w:rFonts w:ascii="Arial Narrow" w:hAnsi="Arial Narrow"/>
        <w:sz w:val="18"/>
        <w:szCs w:val="18"/>
      </w:rPr>
      <w:t>Child Care Services</w:t>
    </w:r>
  </w:p>
  <w:p w14:paraId="1A39F932" w14:textId="77777777" w:rsidR="00961D82" w:rsidRPr="00811746" w:rsidRDefault="00AB2291" w:rsidP="00961D82">
    <w:pPr>
      <w:pStyle w:val="Footer"/>
      <w:rPr>
        <w:rFonts w:ascii="Arial Narrow" w:hAnsi="Arial Narrow"/>
        <w:sz w:val="18"/>
        <w:szCs w:val="18"/>
      </w:rPr>
    </w:pPr>
    <w:r w:rsidRPr="00811746">
      <w:rPr>
        <w:rFonts w:ascii="Arial Narrow" w:hAnsi="Arial Narrow"/>
        <w:sz w:val="18"/>
        <w:szCs w:val="18"/>
      </w:rPr>
      <w:t xml:space="preserve">Child Support </w:t>
    </w:r>
    <w:r>
      <w:rPr>
        <w:rFonts w:ascii="Arial Narrow" w:hAnsi="Arial Narrow"/>
        <w:sz w:val="18"/>
        <w:szCs w:val="18"/>
      </w:rPr>
      <w:t xml:space="preserve">Enforcement  </w:t>
    </w:r>
    <w:r w:rsidRPr="00811746">
      <w:rPr>
        <w:rFonts w:ascii="Arial Narrow" w:hAnsi="Arial Narrow"/>
        <w:sz w:val="18"/>
        <w:szCs w:val="18"/>
      </w:rPr>
      <w:t xml:space="preserve"> </w:t>
    </w:r>
    <w:r w:rsidRPr="00811746">
      <w:rPr>
        <w:rFonts w:ascii="Arial Narrow" w:hAnsi="Arial Narrow"/>
        <w:sz w:val="18"/>
        <w:szCs w:val="18"/>
      </w:rPr>
      <w:sym w:font="Symbol" w:char="F0B7"/>
    </w:r>
    <w:r w:rsidRPr="00811746">
      <w:rPr>
        <w:rFonts w:ascii="Arial Narrow" w:hAnsi="Arial Narrow"/>
        <w:sz w:val="18"/>
        <w:szCs w:val="18"/>
      </w:rPr>
      <w:t xml:space="preserve"> </w:t>
    </w:r>
    <w:r>
      <w:rPr>
        <w:rFonts w:ascii="Arial Narrow" w:hAnsi="Arial Narrow"/>
        <w:sz w:val="18"/>
        <w:szCs w:val="18"/>
      </w:rPr>
      <w:t xml:space="preserve"> Children’s Services (</w:t>
    </w:r>
    <w:r w:rsidRPr="00811746">
      <w:rPr>
        <w:rFonts w:ascii="Arial Narrow" w:hAnsi="Arial Narrow"/>
        <w:sz w:val="18"/>
        <w:szCs w:val="18"/>
      </w:rPr>
      <w:t>241-KIDS</w:t>
    </w:r>
    <w:r>
      <w:rPr>
        <w:rFonts w:ascii="Arial Narrow" w:hAnsi="Arial Narrow"/>
        <w:sz w:val="18"/>
        <w:szCs w:val="18"/>
      </w:rPr>
      <w:t xml:space="preserve">) </w:t>
    </w:r>
    <w:r w:rsidRPr="00811746">
      <w:rPr>
        <w:rFonts w:ascii="Arial Narrow" w:hAnsi="Arial Narrow"/>
        <w:sz w:val="18"/>
        <w:szCs w:val="18"/>
      </w:rPr>
      <w:t xml:space="preserve"> </w:t>
    </w:r>
    <w:r w:rsidRPr="00811746">
      <w:rPr>
        <w:rFonts w:ascii="Arial Narrow" w:hAnsi="Arial Narrow"/>
        <w:sz w:val="18"/>
        <w:szCs w:val="18"/>
      </w:rPr>
      <w:sym w:font="Symbol" w:char="F0B7"/>
    </w:r>
    <w:r>
      <w:rPr>
        <w:rFonts w:ascii="Arial Narrow" w:hAnsi="Arial Narrow"/>
        <w:sz w:val="18"/>
        <w:szCs w:val="18"/>
      </w:rPr>
      <w:t xml:space="preserve"> </w:t>
    </w:r>
    <w:r w:rsidRPr="00811746">
      <w:rPr>
        <w:rFonts w:ascii="Arial Narrow" w:hAnsi="Arial Narrow"/>
        <w:sz w:val="18"/>
        <w:szCs w:val="18"/>
      </w:rPr>
      <w:t xml:space="preserve"> </w:t>
    </w:r>
    <w:r>
      <w:rPr>
        <w:rFonts w:ascii="Arial Narrow" w:hAnsi="Arial Narrow"/>
        <w:sz w:val="18"/>
        <w:szCs w:val="18"/>
      </w:rPr>
      <w:t>Workforce Development</w:t>
    </w:r>
  </w:p>
  <w:p w14:paraId="3D19BCAB" w14:textId="77777777" w:rsidR="004458A0" w:rsidRDefault="00471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287C9" w14:textId="77777777" w:rsidR="00654A23" w:rsidRDefault="00654A23">
      <w:r>
        <w:separator/>
      </w:r>
    </w:p>
  </w:footnote>
  <w:footnote w:type="continuationSeparator" w:id="0">
    <w:p w14:paraId="2DE66EC0" w14:textId="77777777" w:rsidR="00654A23" w:rsidRDefault="00654A23">
      <w:r>
        <w:continuationSeparator/>
      </w:r>
    </w:p>
  </w:footnote>
  <w:footnote w:type="continuationNotice" w:id="1">
    <w:p w14:paraId="21069332" w14:textId="77777777" w:rsidR="00534D19" w:rsidRDefault="00534D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D6D3B"/>
    <w:multiLevelType w:val="multilevel"/>
    <w:tmpl w:val="7480C2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230BAE"/>
    <w:multiLevelType w:val="multilevel"/>
    <w:tmpl w:val="9C5853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7AD25F4"/>
    <w:multiLevelType w:val="hybridMultilevel"/>
    <w:tmpl w:val="0F98A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465772">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5748213">
    <w:abstractNumId w:val="2"/>
  </w:num>
  <w:num w:numId="3" w16cid:durableId="14113476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35B"/>
    <w:rsid w:val="00065E6D"/>
    <w:rsid w:val="000A67F2"/>
    <w:rsid w:val="001606D3"/>
    <w:rsid w:val="00186258"/>
    <w:rsid w:val="0033235B"/>
    <w:rsid w:val="00353969"/>
    <w:rsid w:val="003D3BFE"/>
    <w:rsid w:val="0048699A"/>
    <w:rsid w:val="004F7B47"/>
    <w:rsid w:val="00534D19"/>
    <w:rsid w:val="00597B5D"/>
    <w:rsid w:val="005A173B"/>
    <w:rsid w:val="006013C7"/>
    <w:rsid w:val="00654A23"/>
    <w:rsid w:val="00722E40"/>
    <w:rsid w:val="00726D52"/>
    <w:rsid w:val="00744D47"/>
    <w:rsid w:val="008105B8"/>
    <w:rsid w:val="008754DB"/>
    <w:rsid w:val="008C6D6E"/>
    <w:rsid w:val="009553FA"/>
    <w:rsid w:val="00AB2291"/>
    <w:rsid w:val="00C23B94"/>
    <w:rsid w:val="00C32428"/>
    <w:rsid w:val="00C82BAD"/>
    <w:rsid w:val="00D225D0"/>
    <w:rsid w:val="00DA2D4A"/>
    <w:rsid w:val="00DD56EF"/>
    <w:rsid w:val="00EC6135"/>
    <w:rsid w:val="00FB5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FC71C"/>
  <w15:chartTrackingRefBased/>
  <w15:docId w15:val="{2FB80BE8-D635-48AF-815F-57F52724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35B"/>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235B"/>
    <w:rPr>
      <w:color w:val="0000FF"/>
      <w:u w:val="single"/>
    </w:rPr>
  </w:style>
  <w:style w:type="paragraph" w:styleId="Footer">
    <w:name w:val="footer"/>
    <w:basedOn w:val="Normal"/>
    <w:link w:val="FooterChar"/>
    <w:rsid w:val="0033235B"/>
    <w:pPr>
      <w:tabs>
        <w:tab w:val="center" w:pos="4320"/>
        <w:tab w:val="right" w:pos="8640"/>
      </w:tabs>
    </w:pPr>
  </w:style>
  <w:style w:type="character" w:customStyle="1" w:styleId="FooterChar">
    <w:name w:val="Footer Char"/>
    <w:basedOn w:val="DefaultParagraphFont"/>
    <w:link w:val="Footer"/>
    <w:rsid w:val="0033235B"/>
    <w:rPr>
      <w:rFonts w:ascii="Arial" w:eastAsia="Times New Roman" w:hAnsi="Arial" w:cs="Times New Roman"/>
      <w:sz w:val="20"/>
      <w:szCs w:val="20"/>
    </w:rPr>
  </w:style>
  <w:style w:type="table" w:styleId="TableGrid">
    <w:name w:val="Table Grid"/>
    <w:basedOn w:val="TableNormal"/>
    <w:uiPriority w:val="59"/>
    <w:rsid w:val="0033235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235B"/>
    <w:pPr>
      <w:ind w:left="720"/>
      <w:contextualSpacing/>
    </w:pPr>
  </w:style>
  <w:style w:type="paragraph" w:styleId="Revision">
    <w:name w:val="Revision"/>
    <w:hidden/>
    <w:uiPriority w:val="99"/>
    <w:semiHidden/>
    <w:rsid w:val="00726D52"/>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semiHidden/>
    <w:unhideWhenUsed/>
    <w:rsid w:val="00534D19"/>
    <w:pPr>
      <w:tabs>
        <w:tab w:val="center" w:pos="4680"/>
        <w:tab w:val="right" w:pos="9360"/>
      </w:tabs>
    </w:pPr>
  </w:style>
  <w:style w:type="character" w:customStyle="1" w:styleId="HeaderChar">
    <w:name w:val="Header Char"/>
    <w:basedOn w:val="DefaultParagraphFont"/>
    <w:link w:val="Header"/>
    <w:uiPriority w:val="99"/>
    <w:semiHidden/>
    <w:rsid w:val="00534D19"/>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30181">
      <w:bodyDiv w:val="1"/>
      <w:marLeft w:val="0"/>
      <w:marRight w:val="0"/>
      <w:marTop w:val="0"/>
      <w:marBottom w:val="0"/>
      <w:divBdr>
        <w:top w:val="none" w:sz="0" w:space="0" w:color="auto"/>
        <w:left w:val="none" w:sz="0" w:space="0" w:color="auto"/>
        <w:bottom w:val="none" w:sz="0" w:space="0" w:color="auto"/>
        <w:right w:val="none" w:sz="0" w:space="0" w:color="auto"/>
      </w:divBdr>
    </w:div>
    <w:div w:id="3007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cjfs.hamilton-co.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B63E8568E364F9A559A7640B71C07" ma:contentTypeVersion="13" ma:contentTypeDescription="Create a new document." ma:contentTypeScope="" ma:versionID="48d83ee8a27bf8fd6a61a6c8ec4a807f">
  <xsd:schema xmlns:xsd="http://www.w3.org/2001/XMLSchema" xmlns:xs="http://www.w3.org/2001/XMLSchema" xmlns:p="http://schemas.microsoft.com/office/2006/metadata/properties" xmlns:ns2="6f85c856-f0a6-4b7f-a3dd-b49a05204986" xmlns:ns3="2fcd0c1f-bc4b-4e1a-8402-3681a646c9e2" xmlns:ns4="39a66834-66db-4c4c-998e-c37e6d4ea711" targetNamespace="http://schemas.microsoft.com/office/2006/metadata/properties" ma:root="true" ma:fieldsID="53a07e11fe4ddd6f70b30bc3356d9f61" ns2:_="" ns3:_="" ns4:_="">
    <xsd:import namespace="6f85c856-f0a6-4b7f-a3dd-b49a05204986"/>
    <xsd:import namespace="2fcd0c1f-bc4b-4e1a-8402-3681a646c9e2"/>
    <xsd:import namespace="39a66834-66db-4c4c-998e-c37e6d4ea71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5c856-f0a6-4b7f-a3dd-b49a05204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d0c1f-bc4b-4e1a-8402-3681a646c9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234c9c0-dc82-4bd3-8448-fd5c6ce0fb75"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a66834-66db-4c4c-998e-c37e6d4ea711"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a829dba4-4a9c-4e33-8476-cac5e634137f}" ma:internalName="TaxCatchAll" ma:showField="CatchAllData" ma:web="39a66834-66db-4c4c-998e-c37e6d4ea7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9a66834-66db-4c4c-998e-c37e6d4ea711" xsi:nil="true"/>
    <lcf76f155ced4ddcb4097134ff3c332f xmlns="2fcd0c1f-bc4b-4e1a-8402-3681a646c9e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4AA56E-98B8-4BB4-BBB0-17B8777A5F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5c856-f0a6-4b7f-a3dd-b49a05204986"/>
    <ds:schemaRef ds:uri="2fcd0c1f-bc4b-4e1a-8402-3681a646c9e2"/>
    <ds:schemaRef ds:uri="39a66834-66db-4c4c-998e-c37e6d4ea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33A4AE-3F01-465E-9B0D-ED0B8FFD5893}">
  <ds:schemaRefs>
    <ds:schemaRef ds:uri="http://schemas.microsoft.com/sharepoint/v3/contenttype/forms"/>
  </ds:schemaRefs>
</ds:datastoreItem>
</file>

<file path=customXml/itemProps3.xml><?xml version="1.0" encoding="utf-8"?>
<ds:datastoreItem xmlns:ds="http://schemas.openxmlformats.org/officeDocument/2006/customXml" ds:itemID="{A93E042B-9290-4CEA-8BD3-F7FA18DE6A20}">
  <ds:schemaRefs>
    <ds:schemaRef ds:uri="http://schemas.microsoft.com/office/2006/metadata/properties"/>
    <ds:schemaRef ds:uri="http://schemas.microsoft.com/office/infopath/2007/PartnerControls"/>
    <ds:schemaRef ds:uri="39a66834-66db-4c4c-998e-c37e6d4ea711"/>
    <ds:schemaRef ds:uri="2fcd0c1f-bc4b-4e1a-8402-3681a646c9e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Links>
    <vt:vector size="6" baseType="variant">
      <vt:variant>
        <vt:i4>1441878</vt:i4>
      </vt:variant>
      <vt:variant>
        <vt:i4>0</vt:i4>
      </vt:variant>
      <vt:variant>
        <vt:i4>0</vt:i4>
      </vt:variant>
      <vt:variant>
        <vt:i4>5</vt:i4>
      </vt:variant>
      <vt:variant>
        <vt:lpwstr>http://www.hcjfs.hamilton-co.org/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BULLOCK</dc:creator>
  <cp:keywords/>
  <dc:description/>
  <cp:lastModifiedBy>Bullock, Kristin</cp:lastModifiedBy>
  <cp:revision>2</cp:revision>
  <dcterms:created xsi:type="dcterms:W3CDTF">2023-04-14T17:48:00Z</dcterms:created>
  <dcterms:modified xsi:type="dcterms:W3CDTF">2023-04-14T17:48:00Z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0x01010092EB63E8568E364F9A559A7640B71C07</vt:lpwstr>
  </property>
  <property fmtid="{D5CDD505-2E9C-101B-9397-08002B2CF9AE}" pid="3" name="MediaServiceImageTags">
    <vt:lpwstr/>
  </property>
</Properties>
</file>